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268" w:rsidRDefault="00EC3268" w:rsidP="00EC3268">
      <w:pPr>
        <w:framePr w:hSpace="72" w:vSpace="72" w:wrap="around" w:vAnchor="page" w:hAnchor="page" w:x="8899" w:y="691"/>
        <w:pBdr>
          <w:top w:val="none" w:sz="1" w:space="0" w:color="000000"/>
          <w:left w:val="none" w:sz="1" w:space="0" w:color="000000"/>
          <w:bottom w:val="none" w:sz="1" w:space="0" w:color="000000"/>
          <w:right w:val="none" w:sz="1" w:space="0" w:color="000000"/>
        </w:pBdr>
        <w:shd w:val="clear" w:color="0000FF" w:fill="FFFFFF"/>
        <w:rPr>
          <w:rFonts w:ascii="Lucida Console" w:hAnsi="Lucida Console"/>
          <w:color w:val="0000FF"/>
        </w:rPr>
      </w:pPr>
      <w:r>
        <w:rPr>
          <w:rFonts w:ascii="Lucida Console" w:hAnsi="Lucida Console"/>
          <w:noProof/>
          <w:color w:val="0000FF"/>
          <w:lang w:val="en-ZA" w:eastAsia="en-ZA"/>
        </w:rPr>
        <w:drawing>
          <wp:inline distT="0" distB="0" distL="0" distR="0">
            <wp:extent cx="1047750" cy="819150"/>
            <wp:effectExtent l="0" t="0" r="0" b="0"/>
            <wp:docPr id="1" name="Picture 1" descr="G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268" w:rsidRPr="00147CAE" w:rsidRDefault="00EC3268" w:rsidP="00EC3268">
      <w:pPr>
        <w:pStyle w:val="Title"/>
        <w:rPr>
          <w:rFonts w:ascii="Elephant" w:hAnsi="Elephant"/>
          <w:b/>
          <w:color w:val="0000FF"/>
          <w:szCs w:val="48"/>
        </w:rPr>
      </w:pPr>
      <w:r w:rsidRPr="00147CAE">
        <w:rPr>
          <w:rFonts w:ascii="Elephant" w:hAnsi="Elephant"/>
          <w:b/>
          <w:color w:val="0000FF"/>
          <w:szCs w:val="48"/>
        </w:rPr>
        <w:t>Ground Up Fertilizers cc</w:t>
      </w:r>
    </w:p>
    <w:p w:rsidR="00EC3268" w:rsidRDefault="00EC3268" w:rsidP="00EC3268">
      <w:pPr>
        <w:pStyle w:val="Title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Registration No. 2008/067228/23</w:t>
      </w:r>
    </w:p>
    <w:p w:rsidR="00EC3268" w:rsidRDefault="00EC3268" w:rsidP="00EC3268">
      <w:pPr>
        <w:pStyle w:val="Heading1"/>
        <w:spacing w:before="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>PO BOX 7881, Weltevreden Park</w:t>
      </w:r>
      <w:proofErr w:type="gramStart"/>
      <w:r>
        <w:rPr>
          <w:rFonts w:ascii="Lucida Console" w:hAnsi="Lucida Console"/>
          <w:color w:val="0000FF"/>
          <w:sz w:val="20"/>
        </w:rPr>
        <w:t>,1714</w:t>
      </w:r>
      <w:proofErr w:type="gramEnd"/>
      <w:r>
        <w:rPr>
          <w:rFonts w:ascii="Lucida Console" w:hAnsi="Lucida Console"/>
          <w:color w:val="0000FF"/>
          <w:sz w:val="20"/>
        </w:rPr>
        <w:t xml:space="preserve">. Tel: 082 881 0301 </w:t>
      </w:r>
    </w:p>
    <w:p w:rsidR="00EC3268" w:rsidRDefault="00EC3268" w:rsidP="00EC3268">
      <w:pPr>
        <w:pStyle w:val="Heading1"/>
        <w:spacing w:before="120"/>
        <w:jc w:val="center"/>
        <w:rPr>
          <w:rFonts w:ascii="Lucida Console" w:hAnsi="Lucida Console"/>
          <w:color w:val="0000FF"/>
          <w:sz w:val="20"/>
        </w:rPr>
      </w:pPr>
      <w:r>
        <w:rPr>
          <w:rFonts w:ascii="Lucida Console" w:hAnsi="Lucida Console"/>
          <w:color w:val="0000FF"/>
          <w:sz w:val="20"/>
        </w:rPr>
        <w:t xml:space="preserve">Fax: 0866 153 541 </w:t>
      </w:r>
    </w:p>
    <w:p w:rsidR="00EC3268" w:rsidRDefault="00EC3268" w:rsidP="00EC3268">
      <w:pPr>
        <w:pStyle w:val="Title"/>
        <w:jc w:val="left"/>
        <w:rPr>
          <w:rFonts w:ascii="Times New Roman" w:hAnsi="Times New Roman"/>
          <w:color w:val="0000FF"/>
          <w:sz w:val="20"/>
        </w:rPr>
      </w:pPr>
      <w:r>
        <w:rPr>
          <w:rFonts w:ascii="Times New Roman" w:hAnsi="Times New Roman"/>
          <w:color w:val="0000FF"/>
          <w:sz w:val="20"/>
          <w:u w:val="single"/>
        </w:rPr>
        <w:t xml:space="preserve">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</w:t>
      </w:r>
    </w:p>
    <w:p w:rsidR="00EC3268" w:rsidRDefault="00EC3268" w:rsidP="00EC3268">
      <w:pPr>
        <w:pStyle w:val="Title"/>
        <w:spacing w:after="120"/>
        <w:rPr>
          <w:rFonts w:ascii="Lucida Console" w:hAnsi="Lucida Console"/>
          <w:color w:val="0000FF"/>
          <w:sz w:val="24"/>
        </w:rPr>
      </w:pPr>
      <w:r>
        <w:rPr>
          <w:rFonts w:ascii="Lucida Console" w:hAnsi="Lucida Console"/>
          <w:color w:val="0000FF"/>
          <w:sz w:val="24"/>
        </w:rPr>
        <w:t>SPECIFICATION SHEET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20"/>
        <w:gridCol w:w="2400"/>
        <w:gridCol w:w="2355"/>
        <w:gridCol w:w="2051"/>
      </w:tblGrid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5543FC" w:rsidP="005543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ED</w:t>
            </w:r>
            <w:r w:rsidR="00EC3268">
              <w:rPr>
                <w:b/>
                <w:color w:val="0000FF"/>
              </w:rPr>
              <w:t>T</w:t>
            </w:r>
            <w:r>
              <w:rPr>
                <w:b/>
                <w:color w:val="0000FF"/>
              </w:rPr>
              <w:t>A - FE - 13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Common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4B4BA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EDTA - FE - 13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Name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 w:rsidP="00682379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Ethylene</w:t>
            </w:r>
            <w:r w:rsidR="00682379">
              <w:rPr>
                <w:color w:val="0000FF"/>
                <w:sz w:val="18"/>
              </w:rPr>
              <w:t>diaminetetr</w:t>
            </w:r>
            <w:r>
              <w:rPr>
                <w:color w:val="0000FF"/>
                <w:sz w:val="18"/>
              </w:rPr>
              <w:t>aacetic</w:t>
            </w:r>
            <w:proofErr w:type="spellEnd"/>
            <w:r>
              <w:rPr>
                <w:color w:val="0000FF"/>
                <w:sz w:val="18"/>
              </w:rPr>
              <w:t xml:space="preserve"> acid, ferric sodium complex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Chemical Formula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Pr="00682379" w:rsidRDefault="004B4BA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EDT</w:t>
            </w:r>
            <w:r w:rsidR="00682379">
              <w:rPr>
                <w:color w:val="0000FF"/>
                <w:sz w:val="18"/>
              </w:rPr>
              <w:t>A-Fe</w:t>
            </w:r>
            <w:r w:rsidR="00EC3268">
              <w:rPr>
                <w:color w:val="0000FF"/>
                <w:sz w:val="18"/>
              </w:rPr>
              <w:t>Na</w:t>
            </w:r>
            <w:r w:rsidR="00682379">
              <w:rPr>
                <w:color w:val="0000FF"/>
                <w:sz w:val="18"/>
              </w:rPr>
              <w:t>.3H</w:t>
            </w:r>
            <w:r w:rsidR="00682379">
              <w:rPr>
                <w:color w:val="0000FF"/>
                <w:sz w:val="18"/>
                <w:vertAlign w:val="subscript"/>
              </w:rPr>
              <w:t>2</w:t>
            </w:r>
            <w:r w:rsidR="00682379">
              <w:rPr>
                <w:color w:val="0000FF"/>
                <w:sz w:val="18"/>
              </w:rPr>
              <w:t>O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Appearance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Yellow powder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Purity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68237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&gt;99</w:t>
            </w:r>
            <w:r w:rsidR="00EC3268">
              <w:rPr>
                <w:color w:val="0000FF"/>
                <w:sz w:val="18"/>
              </w:rPr>
              <w:t>%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 (1% solution 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 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682379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4 - 5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EC (1% solution 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 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930E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0.198 </w:t>
            </w:r>
            <w:proofErr w:type="spellStart"/>
            <w:r w:rsidR="00EC3268">
              <w:rPr>
                <w:color w:val="0000FF"/>
                <w:sz w:val="18"/>
              </w:rPr>
              <w:t>mS</w:t>
            </w:r>
            <w:proofErr w:type="spellEnd"/>
            <w:r w:rsidR="00EC3268">
              <w:rPr>
                <w:color w:val="0000FF"/>
                <w:sz w:val="18"/>
              </w:rPr>
              <w:t>/cm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Solubility in water (@ 20</w:t>
            </w:r>
            <w:r>
              <w:rPr>
                <w:color w:val="0000FF"/>
                <w:sz w:val="18"/>
                <w:vertAlign w:val="superscript"/>
              </w:rPr>
              <w:t>o</w:t>
            </w:r>
            <w:r>
              <w:rPr>
                <w:color w:val="0000FF"/>
                <w:sz w:val="18"/>
              </w:rPr>
              <w:t>C)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930E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0.09</w:t>
            </w:r>
            <w:r w:rsidR="00EC3268">
              <w:rPr>
                <w:color w:val="0000FF"/>
                <w:sz w:val="18"/>
              </w:rPr>
              <w:t>g in 1ml H</w:t>
            </w:r>
            <w:r w:rsidR="00EC3268">
              <w:rPr>
                <w:color w:val="0000FF"/>
                <w:sz w:val="18"/>
                <w:vertAlign w:val="subscript"/>
              </w:rPr>
              <w:t>2</w:t>
            </w:r>
            <w:r w:rsidR="00EC3268">
              <w:rPr>
                <w:color w:val="0000FF"/>
                <w:sz w:val="18"/>
              </w:rPr>
              <w:t>O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Bulk density</w:t>
            </w:r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930E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650 </w:t>
            </w:r>
            <w:r w:rsidR="00EC3268">
              <w:rPr>
                <w:color w:val="0000FF"/>
                <w:sz w:val="18"/>
              </w:rPr>
              <w:t>Kg/m</w:t>
            </w:r>
            <w:r w:rsidR="00EC3268">
              <w:rPr>
                <w:color w:val="0000FF"/>
                <w:sz w:val="18"/>
                <w:vertAlign w:val="superscript"/>
              </w:rPr>
              <w:t>3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Moisture content</w:t>
            </w:r>
          </w:p>
        </w:tc>
        <w:tc>
          <w:tcPr>
            <w:tcW w:w="4406" w:type="dxa"/>
            <w:gridSpan w:val="2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4406" w:type="dxa"/>
            <w:gridSpan w:val="2"/>
            <w:shd w:val="clear" w:color="auto" w:fill="FFFFFF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20"/>
              </w:rPr>
              <w:t xml:space="preserve">% </w:t>
            </w:r>
            <w:proofErr w:type="spellStart"/>
            <w:r>
              <w:rPr>
                <w:color w:val="0000FF"/>
                <w:sz w:val="20"/>
              </w:rPr>
              <w:t>Insolubles</w:t>
            </w:r>
            <w:proofErr w:type="spellEnd"/>
          </w:p>
        </w:tc>
        <w:tc>
          <w:tcPr>
            <w:tcW w:w="4406" w:type="dxa"/>
            <w:gridSpan w:val="2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0.05</w:t>
            </w:r>
            <w:r w:rsidR="00930EFC">
              <w:rPr>
                <w:color w:val="0000FF"/>
                <w:sz w:val="18"/>
              </w:rPr>
              <w:t xml:space="preserve">% </w:t>
            </w:r>
            <w:r>
              <w:rPr>
                <w:color w:val="0000FF"/>
                <w:sz w:val="18"/>
              </w:rPr>
              <w:t>mas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4620" w:type="dxa"/>
            <w:gridSpan w:val="2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Specification:</w:t>
            </w:r>
          </w:p>
        </w:tc>
        <w:tc>
          <w:tcPr>
            <w:tcW w:w="4406" w:type="dxa"/>
            <w:gridSpan w:val="2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Iron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930E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13 </w:t>
            </w:r>
            <w:r w:rsidR="00EC3268">
              <w:rPr>
                <w:color w:val="0000FF"/>
                <w:sz w:val="18"/>
              </w:rPr>
              <w:t xml:space="preserve">% 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Iron chelated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930EFC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13 </w:t>
            </w:r>
            <w:r w:rsidR="00EC3268">
              <w:rPr>
                <w:color w:val="0000FF"/>
                <w:sz w:val="18"/>
              </w:rPr>
              <w:t>%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</w:tr>
      <w:tr w:rsidR="00EC3268" w:rsidTr="00EC3268">
        <w:trPr>
          <w:trHeight w:val="293"/>
          <w:jc w:val="center"/>
        </w:trPr>
        <w:tc>
          <w:tcPr>
            <w:tcW w:w="9026" w:type="dxa"/>
            <w:gridSpan w:val="4"/>
            <w:shd w:val="clear" w:color="auto" w:fill="FFFFFF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Other: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Chlorides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&lt;1.5%   </w:t>
            </w:r>
            <w:bookmarkStart w:id="0" w:name="_GoBack"/>
            <w:bookmarkEnd w:id="0"/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Zinc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Fluoride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Manganese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Magnesium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Copper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Nitrates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Phosphates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proofErr w:type="spellStart"/>
            <w:r>
              <w:rPr>
                <w:color w:val="0000FF"/>
                <w:sz w:val="18"/>
              </w:rPr>
              <w:t>Sulphates</w:t>
            </w:r>
            <w:proofErr w:type="spellEnd"/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Calcium</w:t>
            </w: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</w:tr>
      <w:tr w:rsidR="00EC3268" w:rsidTr="00EC3268">
        <w:trPr>
          <w:trHeight w:val="293"/>
          <w:jc w:val="center"/>
        </w:trPr>
        <w:tc>
          <w:tcPr>
            <w:tcW w:w="222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>Sodium</w:t>
            </w:r>
          </w:p>
        </w:tc>
        <w:tc>
          <w:tcPr>
            <w:tcW w:w="2400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  *</w:t>
            </w:r>
          </w:p>
        </w:tc>
        <w:tc>
          <w:tcPr>
            <w:tcW w:w="2355" w:type="dxa"/>
            <w:shd w:val="clear" w:color="auto" w:fill="C0C0C0"/>
          </w:tcPr>
          <w:p w:rsidR="00EC3268" w:rsidRDefault="00EC3268">
            <w:pPr>
              <w:pStyle w:val="DefaultText"/>
              <w:rPr>
                <w:b/>
                <w:color w:val="0000FF"/>
              </w:rPr>
            </w:pPr>
          </w:p>
        </w:tc>
        <w:tc>
          <w:tcPr>
            <w:tcW w:w="2051" w:type="dxa"/>
            <w:shd w:val="clear" w:color="auto" w:fill="C0C0C0"/>
            <w:hideMark/>
          </w:tcPr>
          <w:p w:rsidR="00EC3268" w:rsidRDefault="00EC3268">
            <w:pPr>
              <w:pStyle w:val="TableText"/>
              <w:jc w:val="left"/>
              <w:rPr>
                <w:b/>
                <w:color w:val="0000FF"/>
              </w:rPr>
            </w:pPr>
            <w:r>
              <w:rPr>
                <w:color w:val="0000FF"/>
                <w:sz w:val="18"/>
              </w:rPr>
              <w:t xml:space="preserve">  </w:t>
            </w:r>
          </w:p>
        </w:tc>
      </w:tr>
    </w:tbl>
    <w:p w:rsidR="00EC3268" w:rsidRDefault="00EC3268" w:rsidP="00EC3268">
      <w:r>
        <w:rPr>
          <w:color w:val="0000FF"/>
          <w:sz w:val="16"/>
        </w:rPr>
        <w:t xml:space="preserve">* </w:t>
      </w:r>
      <w:proofErr w:type="gramStart"/>
      <w:r>
        <w:rPr>
          <w:color w:val="0000FF"/>
          <w:sz w:val="16"/>
        </w:rPr>
        <w:t>=  Nil</w:t>
      </w:r>
      <w:proofErr w:type="gramEnd"/>
      <w:r>
        <w:rPr>
          <w:color w:val="0000FF"/>
          <w:sz w:val="16"/>
        </w:rPr>
        <w:t>/not specified</w:t>
      </w:r>
    </w:p>
    <w:p w:rsidR="00EC3268" w:rsidRDefault="00EC3268" w:rsidP="00EC3268">
      <w:pPr>
        <w:pStyle w:val="Title"/>
        <w:spacing w:after="120"/>
        <w:rPr>
          <w:rFonts w:ascii="Arial" w:hAnsi="Arial"/>
          <w:b/>
          <w:color w:val="0000FF"/>
          <w:sz w:val="24"/>
        </w:rPr>
      </w:pPr>
    </w:p>
    <w:sectPr w:rsidR="00EC3268" w:rsidSect="00147CAE">
      <w:footerReference w:type="default" r:id="rId8"/>
      <w:pgSz w:w="11906" w:h="16838" w:code="9"/>
      <w:pgMar w:top="624" w:right="720" w:bottom="675" w:left="624" w:header="646" w:footer="64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30EFC">
      <w:pPr>
        <w:spacing w:before="0" w:after="0"/>
      </w:pPr>
      <w:r>
        <w:separator/>
      </w:r>
    </w:p>
  </w:endnote>
  <w:endnote w:type="continuationSeparator" w:id="0">
    <w:p w:rsidR="00000000" w:rsidRDefault="00930EF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8FE" w:rsidRDefault="00930EFC" w:rsidP="00650609">
    <w:pPr>
      <w:tabs>
        <w:tab w:val="center" w:pos="4513"/>
        <w:tab w:val="right" w:pos="9026"/>
      </w:tabs>
      <w:rPr>
        <w:rStyle w:val="Strong"/>
        <w:color w:val="0000FF"/>
        <w:sz w:val="12"/>
      </w:rPr>
    </w:pPr>
  </w:p>
  <w:p w:rsidR="006348FE" w:rsidRDefault="00930EFC">
    <w:pPr>
      <w:tabs>
        <w:tab w:val="center" w:pos="4513"/>
        <w:tab w:val="right" w:pos="9026"/>
      </w:tabs>
      <w:jc w:val="center"/>
      <w:rPr>
        <w:sz w:val="16"/>
      </w:rPr>
    </w:pPr>
  </w:p>
  <w:p w:rsidR="006348FE" w:rsidRDefault="00930EFC">
    <w:pPr>
      <w:tabs>
        <w:tab w:val="center" w:pos="4513"/>
        <w:tab w:val="right" w:pos="9026"/>
      </w:tabs>
      <w:rPr>
        <w:sz w:val="16"/>
      </w:rPr>
    </w:pPr>
  </w:p>
  <w:p w:rsidR="006348FE" w:rsidRDefault="00930EFC">
    <w:pPr>
      <w:tabs>
        <w:tab w:val="center" w:pos="4513"/>
        <w:tab w:val="right" w:pos="9026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30EFC">
      <w:pPr>
        <w:spacing w:before="0" w:after="0"/>
      </w:pPr>
      <w:r>
        <w:separator/>
      </w:r>
    </w:p>
  </w:footnote>
  <w:footnote w:type="continuationSeparator" w:id="0">
    <w:p w:rsidR="00000000" w:rsidRDefault="00930EF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268"/>
    <w:rsid w:val="004B4BAC"/>
    <w:rsid w:val="005543FC"/>
    <w:rsid w:val="00682379"/>
    <w:rsid w:val="00930EFC"/>
    <w:rsid w:val="00BE4C0D"/>
    <w:rsid w:val="00EC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268"/>
    <w:pPr>
      <w:overflowPunct w:val="0"/>
      <w:autoSpaceDE w:val="0"/>
      <w:autoSpaceDN w:val="0"/>
      <w:adjustRightInd w:val="0"/>
      <w:spacing w:before="100" w:after="100" w:line="240" w:lineRule="auto"/>
      <w:jc w:val="left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val="en-US"/>
    </w:rPr>
  </w:style>
  <w:style w:type="paragraph" w:styleId="Heading1">
    <w:name w:val="heading 1"/>
    <w:basedOn w:val="Normal"/>
    <w:link w:val="Heading1Char"/>
    <w:qFormat/>
    <w:rsid w:val="00EC3268"/>
    <w:pPr>
      <w:spacing w:before="280" w:after="0"/>
      <w:outlineLvl w:val="0"/>
    </w:pPr>
    <w:rPr>
      <w:rFonts w:ascii="Arial Black" w:hAnsi="Arial Black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3268"/>
    <w:rPr>
      <w:rFonts w:ascii="Arial Black" w:eastAsia="Times New Roman" w:hAnsi="Arial Black" w:cs="Times New Roman"/>
      <w:color w:val="000000"/>
      <w:sz w:val="28"/>
      <w:szCs w:val="20"/>
      <w:lang w:val="en-US"/>
    </w:rPr>
  </w:style>
  <w:style w:type="paragraph" w:styleId="Title">
    <w:name w:val="Title"/>
    <w:basedOn w:val="Normal"/>
    <w:link w:val="TitleChar"/>
    <w:qFormat/>
    <w:rsid w:val="00EC3268"/>
    <w:pPr>
      <w:spacing w:before="0" w:after="240"/>
      <w:jc w:val="center"/>
    </w:pPr>
    <w:rPr>
      <w:rFonts w:ascii="Arial Black" w:hAnsi="Arial Black"/>
      <w:sz w:val="48"/>
    </w:rPr>
  </w:style>
  <w:style w:type="character" w:customStyle="1" w:styleId="TitleChar">
    <w:name w:val="Title Char"/>
    <w:basedOn w:val="DefaultParagraphFont"/>
    <w:link w:val="Title"/>
    <w:rsid w:val="00EC3268"/>
    <w:rPr>
      <w:rFonts w:ascii="Arial Black" w:eastAsia="Times New Roman" w:hAnsi="Arial Black" w:cs="Times New Roman"/>
      <w:color w:val="000000"/>
      <w:sz w:val="48"/>
      <w:szCs w:val="20"/>
      <w:lang w:val="en-US"/>
    </w:rPr>
  </w:style>
  <w:style w:type="character" w:styleId="Strong">
    <w:name w:val="Strong"/>
    <w:qFormat/>
    <w:rsid w:val="00EC3268"/>
    <w:rPr>
      <w:b/>
      <w:color w:val="000000"/>
      <w:spacing w:val="0"/>
      <w:sz w:val="24"/>
    </w:rPr>
  </w:style>
  <w:style w:type="paragraph" w:customStyle="1" w:styleId="TableText">
    <w:name w:val="Table Text"/>
    <w:basedOn w:val="Normal"/>
    <w:rsid w:val="00EC3268"/>
    <w:pPr>
      <w:spacing w:before="0" w:after="0"/>
      <w:jc w:val="right"/>
    </w:pPr>
  </w:style>
  <w:style w:type="paragraph" w:customStyle="1" w:styleId="DefaultText">
    <w:name w:val="Default Text"/>
    <w:basedOn w:val="Normal"/>
    <w:rsid w:val="00EC3268"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32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268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2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Ground Up</dc:creator>
  <cp:lastModifiedBy>user</cp:lastModifiedBy>
  <cp:revision>5</cp:revision>
  <dcterms:created xsi:type="dcterms:W3CDTF">2016-11-21T10:42:00Z</dcterms:created>
  <dcterms:modified xsi:type="dcterms:W3CDTF">2016-11-21T10:59:00Z</dcterms:modified>
</cp:coreProperties>
</file>